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99D6" w14:textId="77777777" w:rsidR="000D74F8" w:rsidRDefault="000D74F8" w:rsidP="000D74F8">
      <w:r>
        <w:t>"Delibera ANAC n. 330 del 30 luglio 2025 - Applicazione delle disposizioni del decreto legislativo 14 marzo 203, n. 33 agli uffici giudiziari":</w:t>
      </w:r>
    </w:p>
    <w:p w14:paraId="015FABE5" w14:textId="77777777" w:rsidR="000D74F8" w:rsidRDefault="000D74F8" w:rsidP="000D74F8"/>
    <w:p w14:paraId="58BED255" w14:textId="0CDEAEAB" w:rsidR="000D74F8" w:rsidRDefault="000D74F8" w:rsidP="000D74F8">
      <w:hyperlink r:id="rId4" w:history="1">
        <w:r w:rsidRPr="000D74F8">
          <w:rPr>
            <w:rStyle w:val="Collegamentoipertestuale"/>
          </w:rPr>
          <w:t>https://sigeg.giustizia.it/Trasparenza/Elenco/Contratti?q=QThMTzE3</w:t>
        </w:r>
      </w:hyperlink>
    </w:p>
    <w:sectPr w:rsidR="000D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F8"/>
    <w:rsid w:val="000D74F8"/>
    <w:rsid w:val="008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3056"/>
  <w15:chartTrackingRefBased/>
  <w15:docId w15:val="{7E42E2C9-7C00-4FB9-9057-F69FBBC4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4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4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4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4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4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4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4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4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4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4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4F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74F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geg.giustizia.it/Trasparenza/Elenco/Contratti?q=QThMTzE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Ministero della Giustizia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Meledandri</dc:creator>
  <cp:keywords/>
  <dc:description/>
  <cp:lastModifiedBy>Danilo Meledandri</cp:lastModifiedBy>
  <cp:revision>1</cp:revision>
  <dcterms:created xsi:type="dcterms:W3CDTF">2025-09-25T11:57:00Z</dcterms:created>
  <dcterms:modified xsi:type="dcterms:W3CDTF">2025-09-25T11:58:00Z</dcterms:modified>
</cp:coreProperties>
</file>